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hint="eastAsia" w:ascii="楷体_GB2312" w:eastAsia="楷体_GB2312"/>
          <w:b/>
          <w:bCs/>
          <w:spacing w:val="8"/>
          <w:sz w:val="36"/>
          <w:szCs w:val="36"/>
        </w:rPr>
        <w:t>海南热带海洋学院分析测试中心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校内样品分析测试单（SEM专用）</w:t>
      </w:r>
    </w:p>
    <w:p>
      <w:pPr>
        <w:spacing w:line="3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分析测试中心：</w:t>
      </w:r>
    </w:p>
    <w:p>
      <w:pPr>
        <w:spacing w:line="300" w:lineRule="exact"/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因本院（人）教学/科研需要，特委托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送检一批样品，相关信息如下表，请予以支持。</w:t>
      </w:r>
    </w:p>
    <w:p>
      <w:pPr>
        <w:spacing w:line="30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本人承诺凡是我院（课题组）的师生到分析测试中心检测样品，同意按照分析测试中心的收费标准如期支付相应检测费用。</w:t>
      </w:r>
    </w:p>
    <w:p>
      <w:pPr>
        <w:spacing w:line="300" w:lineRule="exact"/>
        <w:ind w:firstLine="42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</w:t>
      </w:r>
    </w:p>
    <w:p>
      <w:pPr>
        <w:spacing w:line="300" w:lineRule="exact"/>
        <w:ind w:firstLine="3600" w:firstLineChars="15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单位/项目负责人（签字）：        </w:t>
      </w:r>
    </w:p>
    <w:p>
      <w:pPr>
        <w:spacing w:line="300" w:lineRule="exact"/>
        <w:ind w:firstLine="3600" w:firstLineChars="1500"/>
        <w:rPr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送检单位（加盖公章）：</w:t>
      </w:r>
      <w:r>
        <w:rPr>
          <w:rFonts w:hint="eastAsia"/>
          <w:sz w:val="28"/>
          <w:szCs w:val="28"/>
        </w:rPr>
        <w:t xml:space="preserve">                     </w:t>
      </w:r>
    </w:p>
    <w:tbl>
      <w:tblPr>
        <w:tblStyle w:val="4"/>
        <w:tblW w:w="9074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2"/>
        <w:gridCol w:w="761"/>
        <w:gridCol w:w="567"/>
        <w:gridCol w:w="532"/>
        <w:gridCol w:w="177"/>
        <w:gridCol w:w="566"/>
        <w:gridCol w:w="142"/>
        <w:gridCol w:w="270"/>
        <w:gridCol w:w="1006"/>
        <w:gridCol w:w="94"/>
        <w:gridCol w:w="160"/>
        <w:gridCol w:w="885"/>
        <w:gridCol w:w="165"/>
        <w:gridCol w:w="39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样品名称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样品数量</w:t>
            </w:r>
          </w:p>
        </w:tc>
        <w:tc>
          <w:tcPr>
            <w:tcW w:w="12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委托日期</w:t>
            </w:r>
          </w:p>
        </w:tc>
        <w:tc>
          <w:tcPr>
            <w:tcW w:w="18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 系 人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2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联系邮箱</w:t>
            </w:r>
          </w:p>
        </w:tc>
        <w:tc>
          <w:tcPr>
            <w:tcW w:w="18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项目类型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本科毕业论文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研究生毕业论文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一般科研项目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>国家级科研项目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样品状态</w:t>
            </w:r>
          </w:p>
        </w:tc>
        <w:tc>
          <w:tcPr>
            <w:tcW w:w="714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颜色：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是否具有磁性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    ）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是否导电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     ）</w:t>
            </w:r>
          </w:p>
          <w:p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□粉末 □块状 □乳液 □悬液 □膏体 □液体 □气体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34" w:type="dxa"/>
            <w:gridSpan w:val="2"/>
            <w:vAlign w:val="center"/>
          </w:tcPr>
          <w:p>
            <w:pPr>
              <w:ind w:left="33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检测项目及要求</w:t>
            </w:r>
          </w:p>
        </w:tc>
        <w:tc>
          <w:tcPr>
            <w:tcW w:w="7140" w:type="dxa"/>
            <w:gridSpan w:val="14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喷金要求</w:t>
            </w:r>
            <w:r>
              <w:rPr>
                <w:rFonts w:hint="eastAsia" w:ascii="宋体" w:hAnsi="宋体"/>
                <w:sz w:val="22"/>
                <w:szCs w:val="22"/>
              </w:rPr>
              <w:t>：电流 □10ma □20ma □30ma □40ma  时间（   s）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</w:rPr>
              <w:t>0-120s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放大倍数：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EDS分析要求：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34" w:type="dxa"/>
            <w:gridSpan w:val="2"/>
            <w:vAlign w:val="center"/>
          </w:tcPr>
          <w:p>
            <w:pPr>
              <w:ind w:left="33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检测依据（条件）</w:t>
            </w:r>
          </w:p>
        </w:tc>
        <w:tc>
          <w:tcPr>
            <w:tcW w:w="7140" w:type="dxa"/>
            <w:gridSpan w:val="14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Merge w:val="restart"/>
            <w:vAlign w:val="center"/>
          </w:tcPr>
          <w:p>
            <w:pPr>
              <w:ind w:left="330" w:hanging="330" w:hangingChars="1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样品性质及</w:t>
            </w:r>
          </w:p>
          <w:p>
            <w:pPr>
              <w:ind w:left="33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成分提示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沸点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ind w:firstLine="770" w:firstLineChars="350"/>
              <w:rPr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℃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熔点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</w:t>
            </w:r>
            <w:r>
              <w:rPr>
                <w:rFonts w:ascii="宋体" w:hAnsi="宋体"/>
                <w:sz w:val="22"/>
                <w:szCs w:val="22"/>
              </w:rPr>
              <w:t>℃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分子式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Merge w:val="continue"/>
            <w:vAlign w:val="center"/>
          </w:tcPr>
          <w:p>
            <w:pPr>
              <w:ind w:left="33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40" w:type="dxa"/>
            <w:gridSpan w:val="14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成分提示：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样品保存条件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□常规  □避光  □干燥  □低温（    ℃）□其它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074" w:type="dxa"/>
            <w:gridSpan w:val="16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以上部分由委托方填写，有选择的请打“√”，并对所提供的一切资料信息和实物的真实性负责，如有虚填，所造成的损失由项目负责人负全责。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4" w:type="dxa"/>
            <w:gridSpan w:val="16"/>
          </w:tcPr>
          <w:p>
            <w:pPr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样品接收时，测试样品状态是否良好：是 □   否 □，如需要，对接收状态的详细说明：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样品委托接收人确认（签名）：                 收样日期：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接样人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预计费用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实际测试费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检测设备</w:t>
            </w:r>
          </w:p>
        </w:tc>
        <w:tc>
          <w:tcPr>
            <w:tcW w:w="453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拟交结果日期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74" w:type="dxa"/>
            <w:gridSpan w:val="16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备注：1.任务单需要项目负责人签字后方可进行实验，特殊情况再议；</w:t>
            </w:r>
          </w:p>
          <w:p>
            <w:pPr>
              <w:spacing w:line="240" w:lineRule="exact"/>
              <w:ind w:firstLine="110" w:firstLineChars="50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2.样品登记后，检测没有发生请送样人在一周内将任务单退回；</w:t>
            </w:r>
          </w:p>
          <w:p>
            <w:pPr>
              <w:spacing w:line="240" w:lineRule="exact"/>
              <w:ind w:firstLine="110" w:firstLineChars="50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3.检测完成后，请检测人员在本任务单签字确认后交回业务室，便于登记注销；</w:t>
            </w:r>
          </w:p>
          <w:p>
            <w:pPr>
              <w:spacing w:line="240" w:lineRule="exact"/>
              <w:ind w:firstLine="110" w:firstLineChars="50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4.若是老师个人科研项目，则无需加盖委托单位公章，若为学院检测经费，则需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单位负责人签名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或单位负责人制定一名分管领导签名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及加盖部门公章。</w:t>
            </w:r>
          </w:p>
        </w:tc>
      </w:tr>
    </w:tbl>
    <w:p>
      <w:pPr>
        <w:widowControl/>
        <w:jc w:val="righ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D8"/>
    <w:rsid w:val="00030FE6"/>
    <w:rsid w:val="000678F7"/>
    <w:rsid w:val="0014798E"/>
    <w:rsid w:val="001D0D37"/>
    <w:rsid w:val="00285EF6"/>
    <w:rsid w:val="004D16F9"/>
    <w:rsid w:val="005301D8"/>
    <w:rsid w:val="00580ACC"/>
    <w:rsid w:val="007A22E3"/>
    <w:rsid w:val="008828D5"/>
    <w:rsid w:val="00985048"/>
    <w:rsid w:val="00A1540D"/>
    <w:rsid w:val="00EC2AF2"/>
    <w:rsid w:val="103070B8"/>
    <w:rsid w:val="1D642835"/>
    <w:rsid w:val="28A50E2B"/>
    <w:rsid w:val="2F342635"/>
    <w:rsid w:val="3C3D20A3"/>
    <w:rsid w:val="3F9C6822"/>
    <w:rsid w:val="45125E32"/>
    <w:rsid w:val="479E3919"/>
    <w:rsid w:val="4BE11E57"/>
    <w:rsid w:val="4E504B64"/>
    <w:rsid w:val="518A5C3D"/>
    <w:rsid w:val="5B47720B"/>
    <w:rsid w:val="5D45064C"/>
    <w:rsid w:val="66E86F19"/>
    <w:rsid w:val="6A323151"/>
    <w:rsid w:val="6A8F7B75"/>
    <w:rsid w:val="6D093DAF"/>
    <w:rsid w:val="6F5D1095"/>
    <w:rsid w:val="77F33852"/>
    <w:rsid w:val="7ADA1726"/>
    <w:rsid w:val="7F1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26</TotalTime>
  <ScaleCrop>false</ScaleCrop>
  <LinksUpToDate>false</LinksUpToDate>
  <CharactersWithSpaces>939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2018-03-05T05:34:00Z</dcterms:created>
  <dc:creator>xu</dc:creator>
  <cp:lastModifiedBy>admin</cp:lastModifiedBy>
  <dcterms:modified xsi:type="dcterms:W3CDTF">2020-12-30T01:11:10Z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